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75"/>
        <w:tblW w:w="9063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277"/>
        <w:gridCol w:w="1559"/>
        <w:gridCol w:w="1697"/>
      </w:tblGrid>
      <w:tr w:rsidR="008F0B1E" w:rsidRPr="005F3712" w:rsidTr="00377275">
        <w:tc>
          <w:tcPr>
            <w:tcW w:w="1510" w:type="dxa"/>
            <w:vAlign w:val="center"/>
          </w:tcPr>
          <w:p w:rsidR="008F0B1E" w:rsidRPr="005F3712" w:rsidRDefault="008F0B1E" w:rsidP="008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Top. Yılı</w:t>
            </w:r>
          </w:p>
        </w:tc>
        <w:tc>
          <w:tcPr>
            <w:tcW w:w="1510" w:type="dxa"/>
            <w:vAlign w:val="center"/>
          </w:tcPr>
          <w:p w:rsidR="008F0B1E" w:rsidRPr="005F3712" w:rsidRDefault="008F0B1E" w:rsidP="008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Top. Ayı</w:t>
            </w:r>
          </w:p>
        </w:tc>
        <w:tc>
          <w:tcPr>
            <w:tcW w:w="1510" w:type="dxa"/>
            <w:vAlign w:val="center"/>
          </w:tcPr>
          <w:p w:rsidR="008F0B1E" w:rsidRPr="005F3712" w:rsidRDefault="008F0B1E" w:rsidP="008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Birleşim</w:t>
            </w:r>
          </w:p>
        </w:tc>
        <w:tc>
          <w:tcPr>
            <w:tcW w:w="1277" w:type="dxa"/>
            <w:vAlign w:val="center"/>
          </w:tcPr>
          <w:p w:rsidR="008F0B1E" w:rsidRPr="005F3712" w:rsidRDefault="008F0B1E" w:rsidP="008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Oturum</w:t>
            </w:r>
          </w:p>
        </w:tc>
        <w:tc>
          <w:tcPr>
            <w:tcW w:w="1559" w:type="dxa"/>
            <w:vAlign w:val="center"/>
          </w:tcPr>
          <w:p w:rsidR="008F0B1E" w:rsidRPr="005F3712" w:rsidRDefault="008F0B1E" w:rsidP="008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Top. Tarihi</w:t>
            </w:r>
          </w:p>
        </w:tc>
        <w:tc>
          <w:tcPr>
            <w:tcW w:w="1697" w:type="dxa"/>
            <w:vAlign w:val="center"/>
          </w:tcPr>
          <w:p w:rsidR="008F0B1E" w:rsidRPr="005F3712" w:rsidRDefault="008F0B1E" w:rsidP="008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</w:tr>
      <w:tr w:rsidR="008F0B1E" w:rsidRPr="005F3712" w:rsidTr="008F0B1E">
        <w:tc>
          <w:tcPr>
            <w:tcW w:w="1510" w:type="dxa"/>
          </w:tcPr>
          <w:p w:rsidR="008F0B1E" w:rsidRPr="005F3712" w:rsidRDefault="00982D89" w:rsidP="0098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0" w:type="dxa"/>
          </w:tcPr>
          <w:p w:rsidR="008F0B1E" w:rsidRPr="005F3712" w:rsidRDefault="006919D7" w:rsidP="008F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510" w:type="dxa"/>
          </w:tcPr>
          <w:p w:rsidR="008F0B1E" w:rsidRPr="005F3712" w:rsidRDefault="006919D7" w:rsidP="008F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F0B1E" w:rsidRPr="005F3712" w:rsidRDefault="008F0B1E" w:rsidP="008F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B1E" w:rsidRPr="005F3712" w:rsidRDefault="006919D7" w:rsidP="00F4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982D8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97" w:type="dxa"/>
          </w:tcPr>
          <w:p w:rsidR="008F0B1E" w:rsidRPr="005F3712" w:rsidRDefault="008F0B1E" w:rsidP="008F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8D06F5" w:rsidRDefault="008D06F5" w:rsidP="00546B71">
      <w:pPr>
        <w:pStyle w:val="AralkYok"/>
      </w:pPr>
    </w:p>
    <w:p w:rsidR="00546B71" w:rsidRDefault="008F0B1E" w:rsidP="00546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B1E">
        <w:rPr>
          <w:rFonts w:ascii="Times New Roman" w:hAnsi="Times New Roman" w:cs="Times New Roman"/>
          <w:sz w:val="24"/>
          <w:szCs w:val="24"/>
        </w:rPr>
        <w:t>Meclis</w:t>
      </w:r>
      <w:r w:rsidR="00546B71">
        <w:rPr>
          <w:rFonts w:ascii="Times New Roman" w:hAnsi="Times New Roman" w:cs="Times New Roman"/>
          <w:sz w:val="24"/>
          <w:szCs w:val="24"/>
        </w:rPr>
        <w:t xml:space="preserve"> ve Belediye</w:t>
      </w:r>
      <w:r w:rsidR="006919D7">
        <w:rPr>
          <w:rFonts w:ascii="Times New Roman" w:hAnsi="Times New Roman" w:cs="Times New Roman"/>
          <w:sz w:val="24"/>
          <w:szCs w:val="24"/>
        </w:rPr>
        <w:t xml:space="preserve"> Başkan V. Muharrem Okyay SARIHAN</w:t>
      </w:r>
    </w:p>
    <w:p w:rsidR="005F3712" w:rsidRPr="00546B71" w:rsidRDefault="00C121F9" w:rsidP="00546B7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Üyeler </w:t>
      </w:r>
      <w:r w:rsidR="00546B71">
        <w:rPr>
          <w:rFonts w:ascii="Times New Roman" w:hAnsi="Times New Roman" w:cs="Times New Roman"/>
          <w:sz w:val="24"/>
          <w:szCs w:val="24"/>
        </w:rPr>
        <w:t>Arzu REN</w:t>
      </w:r>
      <w:r w:rsidR="008F0B1E" w:rsidRPr="008F0B1E">
        <w:rPr>
          <w:rFonts w:ascii="Times New Roman" w:hAnsi="Times New Roman" w:cs="Times New Roman"/>
          <w:sz w:val="24"/>
          <w:szCs w:val="24"/>
        </w:rPr>
        <w:t xml:space="preserve">, </w:t>
      </w:r>
      <w:r w:rsidR="006919D7">
        <w:rPr>
          <w:rFonts w:ascii="Times New Roman" w:hAnsi="Times New Roman" w:cs="Times New Roman"/>
          <w:sz w:val="24"/>
          <w:szCs w:val="24"/>
        </w:rPr>
        <w:t>Mehmet MUTLU</w:t>
      </w:r>
    </w:p>
    <w:tbl>
      <w:tblPr>
        <w:tblStyle w:val="TabloKlavuzu"/>
        <w:tblW w:w="9080" w:type="dxa"/>
        <w:jc w:val="center"/>
        <w:tblLook w:val="04A0" w:firstRow="1" w:lastRow="0" w:firstColumn="1" w:lastColumn="0" w:noHBand="0" w:noVBand="1"/>
      </w:tblPr>
      <w:tblGrid>
        <w:gridCol w:w="1555"/>
        <w:gridCol w:w="7525"/>
      </w:tblGrid>
      <w:tr w:rsidR="007E6CCD" w:rsidRPr="007E6CCD" w:rsidTr="008F0B1E">
        <w:trPr>
          <w:jc w:val="center"/>
        </w:trPr>
        <w:tc>
          <w:tcPr>
            <w:tcW w:w="1555" w:type="dxa"/>
          </w:tcPr>
          <w:p w:rsidR="005F3712" w:rsidRPr="007E6CCD" w:rsidRDefault="005F3712" w:rsidP="005F3712">
            <w:pPr>
              <w:jc w:val="center"/>
              <w:rPr>
                <w:rFonts w:ascii="Times New Roman" w:hAnsi="Times New Roman" w:cs="Times New Roman"/>
              </w:rPr>
            </w:pPr>
            <w:r w:rsidRPr="007E6CCD">
              <w:rPr>
                <w:rFonts w:ascii="Times New Roman" w:hAnsi="Times New Roman" w:cs="Times New Roman"/>
              </w:rPr>
              <w:t>KARAR NO.</w:t>
            </w:r>
          </w:p>
        </w:tc>
        <w:tc>
          <w:tcPr>
            <w:tcW w:w="7525" w:type="dxa"/>
          </w:tcPr>
          <w:p w:rsidR="005F3712" w:rsidRPr="007E6CCD" w:rsidRDefault="005F3712" w:rsidP="007E6CCD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7E6CCD">
              <w:rPr>
                <w:rFonts w:ascii="Times New Roman" w:hAnsi="Times New Roman" w:cs="Times New Roman"/>
              </w:rPr>
              <w:t>KARAR ÖZETİ</w:t>
            </w:r>
          </w:p>
        </w:tc>
      </w:tr>
      <w:tr w:rsidR="007E6CCD" w:rsidRPr="007E6CCD" w:rsidTr="00377275">
        <w:trPr>
          <w:trHeight w:val="1388"/>
          <w:jc w:val="center"/>
        </w:trPr>
        <w:tc>
          <w:tcPr>
            <w:tcW w:w="1555" w:type="dxa"/>
          </w:tcPr>
          <w:p w:rsidR="005F3712" w:rsidRPr="007E6CCD" w:rsidRDefault="00982D89" w:rsidP="00F4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6919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25" w:type="dxa"/>
          </w:tcPr>
          <w:p w:rsidR="00F40788" w:rsidRPr="006919D7" w:rsidRDefault="006919D7" w:rsidP="00546B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İnsan Kaynakları ve Eğitim</w:t>
            </w:r>
            <w:r w:rsidR="00F40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Müdürlüğünün</w:t>
            </w:r>
            <w:r w:rsidR="00BD5D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Pr="0069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19.10.2020 tarihli ve 13853</w:t>
            </w:r>
            <w:r w:rsidR="00F40788" w:rsidRPr="0069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sayılı teklifi</w:t>
            </w:r>
            <w:r w:rsidRPr="0069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6919D7">
              <w:rPr>
                <w:rFonts w:ascii="Times New Roman" w:hAnsi="Times New Roman" w:cs="Times New Roman"/>
                <w:sz w:val="24"/>
                <w:szCs w:val="24"/>
              </w:rPr>
              <w:t xml:space="preserve">Belediyemiz memur kadrolarına, belediye ve bağlı kuruluşları ile mahalli idare birlikleri </w:t>
            </w:r>
            <w:bookmarkStart w:id="0" w:name="_GoBack"/>
            <w:bookmarkEnd w:id="0"/>
            <w:r w:rsidRPr="006919D7">
              <w:rPr>
                <w:rFonts w:ascii="Times New Roman" w:hAnsi="Times New Roman" w:cs="Times New Roman"/>
                <w:sz w:val="24"/>
                <w:szCs w:val="24"/>
              </w:rPr>
              <w:t xml:space="preserve">norm kadro ilke ve standartları’ </w:t>
            </w:r>
            <w:proofErr w:type="spellStart"/>
            <w:r w:rsidRPr="006919D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919D7">
              <w:rPr>
                <w:rFonts w:ascii="Times New Roman" w:hAnsi="Times New Roman" w:cs="Times New Roman"/>
                <w:sz w:val="24"/>
                <w:szCs w:val="24"/>
              </w:rPr>
              <w:t xml:space="preserve"> dair yönetmeliğin 11. maddesi gereğince kadro ihdası yapılmasına,</w:t>
            </w:r>
            <w:r w:rsidR="00F40788" w:rsidRPr="0069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işaret yöntemiyle yapılan oyla</w:t>
            </w:r>
            <w:r w:rsidRPr="006919D7">
              <w:rPr>
                <w:rFonts w:ascii="Times New Roman" w:eastAsia="Calibri" w:hAnsi="Times New Roman" w:cs="Times New Roman"/>
                <w:sz w:val="24"/>
                <w:szCs w:val="24"/>
              </w:rPr>
              <w:t>ma neticesinde; mevcudun oy çokluğuyla</w:t>
            </w:r>
            <w:r w:rsidR="00F40788" w:rsidRPr="0069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karar verildi.  </w:t>
            </w:r>
          </w:p>
          <w:p w:rsidR="00546B71" w:rsidRPr="00377275" w:rsidRDefault="00546B71" w:rsidP="00F407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9D7" w:rsidRPr="00377275" w:rsidTr="006919D7">
        <w:tblPrEx>
          <w:jc w:val="left"/>
        </w:tblPrEx>
        <w:trPr>
          <w:trHeight w:val="1388"/>
        </w:trPr>
        <w:tc>
          <w:tcPr>
            <w:tcW w:w="1555" w:type="dxa"/>
          </w:tcPr>
          <w:p w:rsidR="006919D7" w:rsidRPr="007E6CCD" w:rsidRDefault="006919D7" w:rsidP="001C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2020/49</w:t>
            </w:r>
          </w:p>
        </w:tc>
        <w:tc>
          <w:tcPr>
            <w:tcW w:w="7525" w:type="dxa"/>
          </w:tcPr>
          <w:p w:rsidR="006919D7" w:rsidRDefault="0096277A" w:rsidP="001C6C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Temizlik İşleri</w:t>
            </w:r>
            <w:r w:rsidR="0069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Müdürlüğünün; </w:t>
            </w:r>
            <w:r w:rsidR="0069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16.10.2020 tarihli ve 13751</w:t>
            </w:r>
            <w:r w:rsidR="006919D7" w:rsidRPr="00F4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sayılı teklifi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96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Çevre ve Şehircilik Bakanlığı Çevre Yönetimi Genel Müdürlüğü' </w:t>
            </w:r>
            <w:proofErr w:type="spellStart"/>
            <w:r w:rsidRPr="0096277A">
              <w:rPr>
                <w:rFonts w:ascii="Times New Roman" w:eastAsia="Calibri" w:hAnsi="Times New Roman" w:cs="Times New Roman"/>
                <w:sz w:val="24"/>
                <w:szCs w:val="24"/>
              </w:rPr>
              <w:t>nden</w:t>
            </w:r>
            <w:proofErr w:type="spellEnd"/>
            <w:r w:rsidRPr="00962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çevre kirliğinin giderilmesi, çevrenin korunması, iyileştirilmesi ve temizlenmesi maksadıyla Çevre Yönetimi Genel Müdürlüğü tarafından Belediyemiz adına şartlı nakdi yardım kullanım hakkı tahsis edildiğinden 13+1,5 m³ Hidrolik Sıkıştırmalı Çöp Kamyonu alımı için, Şartlı Nakdi Yardımın kabulüne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9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19D7" w:rsidRPr="00F40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işaret yöntemiyle yapılan oylama neticesinde; mevcudun oy birliğiyle karar verildi.  </w:t>
            </w:r>
          </w:p>
          <w:p w:rsidR="006919D7" w:rsidRPr="00377275" w:rsidRDefault="006919D7" w:rsidP="001C6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9D7" w:rsidRPr="00377275" w:rsidTr="006919D7">
        <w:tblPrEx>
          <w:jc w:val="left"/>
        </w:tblPrEx>
        <w:trPr>
          <w:trHeight w:val="1388"/>
        </w:trPr>
        <w:tc>
          <w:tcPr>
            <w:tcW w:w="1555" w:type="dxa"/>
          </w:tcPr>
          <w:p w:rsidR="006919D7" w:rsidRPr="007E6CCD" w:rsidRDefault="006919D7" w:rsidP="001C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9627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25" w:type="dxa"/>
          </w:tcPr>
          <w:p w:rsidR="006919D7" w:rsidRPr="00377275" w:rsidRDefault="0096277A" w:rsidP="00425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ve Bütçe Komisyonunun</w:t>
            </w:r>
            <w:r w:rsidR="0069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19.10.2020 tarihli ve 11 sayılı raporu ile </w:t>
            </w:r>
            <w:r w:rsidRPr="00962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Rapor komisyondan geldiği şekliyle işaret yöntemiyle oylandı. Yapılan oylama neticesinde; mevcudun oy birliğiyle belediyemizin 2021 Yılı İdari Performans Programı, kabul edildi.</w:t>
            </w:r>
            <w:r w:rsidRPr="00377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9D7" w:rsidRPr="00377275" w:rsidTr="006919D7">
        <w:tblPrEx>
          <w:jc w:val="left"/>
        </w:tblPrEx>
        <w:trPr>
          <w:trHeight w:val="1388"/>
        </w:trPr>
        <w:tc>
          <w:tcPr>
            <w:tcW w:w="1555" w:type="dxa"/>
          </w:tcPr>
          <w:p w:rsidR="006919D7" w:rsidRPr="007E6CCD" w:rsidRDefault="006919D7" w:rsidP="001C6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96277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25" w:type="dxa"/>
          </w:tcPr>
          <w:p w:rsidR="006919D7" w:rsidRPr="00377275" w:rsidRDefault="00425916" w:rsidP="00425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Bütçe </w:t>
            </w:r>
            <w:r w:rsidRPr="00C121F9">
              <w:rPr>
                <w:rFonts w:ascii="Times New Roman" w:hAnsi="Times New Roman" w:cs="Times New Roman"/>
                <w:b/>
                <w:sz w:val="24"/>
                <w:szCs w:val="24"/>
              </w:rPr>
              <w:t>Komisyonunun</w:t>
            </w:r>
            <w:r w:rsidRPr="00C12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19.10.2020 tarihli ve 12 sayılı raporu ile </w:t>
            </w:r>
            <w:r w:rsidRPr="00962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Rapor komisyondan geldiği şekliyle işaret yöntemiyle oylandı. Yapılan oylama neticesinde; mevcudun oy birliğiyle belediyemizin </w:t>
            </w:r>
            <w:r w:rsidRPr="004259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Mali Yılı Hazırlık Bütçesi</w:t>
            </w:r>
            <w:r w:rsidRPr="00962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kabul edildi.</w:t>
            </w:r>
            <w:r w:rsidRPr="00377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3712" w:rsidRDefault="005F3712" w:rsidP="005F3712">
      <w:pPr>
        <w:jc w:val="center"/>
      </w:pPr>
    </w:p>
    <w:p w:rsidR="008F0B1E" w:rsidRPr="00883E32" w:rsidRDefault="008F0B1E" w:rsidP="005F3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E32">
        <w:rPr>
          <w:rFonts w:ascii="Times New Roman" w:hAnsi="Times New Roman" w:cs="Times New Roman"/>
          <w:sz w:val="24"/>
          <w:szCs w:val="24"/>
        </w:rPr>
        <w:t>5393 Sayılı Belediye Kanunun</w:t>
      </w:r>
      <w:r w:rsidR="00883E32" w:rsidRPr="00883E32">
        <w:rPr>
          <w:rFonts w:ascii="Times New Roman" w:hAnsi="Times New Roman" w:cs="Times New Roman"/>
          <w:sz w:val="24"/>
          <w:szCs w:val="24"/>
        </w:rPr>
        <w:t xml:space="preserve"> 23. M</w:t>
      </w:r>
      <w:r w:rsidR="00F960E2">
        <w:rPr>
          <w:rFonts w:ascii="Times New Roman" w:hAnsi="Times New Roman" w:cs="Times New Roman"/>
          <w:sz w:val="24"/>
          <w:szCs w:val="24"/>
        </w:rPr>
        <w:t xml:space="preserve">addesi gereğince </w:t>
      </w:r>
      <w:r w:rsidR="006919D7">
        <w:rPr>
          <w:rFonts w:ascii="Times New Roman" w:hAnsi="Times New Roman" w:cs="Times New Roman"/>
          <w:sz w:val="24"/>
          <w:szCs w:val="24"/>
        </w:rPr>
        <w:t>ilan olunur. 27.10</w:t>
      </w:r>
      <w:r w:rsidR="00BD5D56">
        <w:rPr>
          <w:rFonts w:ascii="Times New Roman" w:hAnsi="Times New Roman" w:cs="Times New Roman"/>
          <w:sz w:val="24"/>
          <w:szCs w:val="24"/>
        </w:rPr>
        <w:t>.2020</w:t>
      </w:r>
    </w:p>
    <w:p w:rsidR="00883E32" w:rsidRDefault="00883E32" w:rsidP="005F3712">
      <w:pPr>
        <w:jc w:val="center"/>
      </w:pPr>
    </w:p>
    <w:p w:rsidR="00883E32" w:rsidRPr="00883E32" w:rsidRDefault="00A61AD0" w:rsidP="0032442F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</w:r>
      <w:r w:rsidR="0032442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919D7">
        <w:rPr>
          <w:rFonts w:ascii="Times New Roman" w:hAnsi="Times New Roman" w:cs="Times New Roman"/>
          <w:sz w:val="24"/>
          <w:szCs w:val="24"/>
        </w:rPr>
        <w:t>Halit Alper DEPE</w:t>
      </w:r>
      <w:r w:rsidR="00883E32">
        <w:rPr>
          <w:rFonts w:ascii="Times New Roman" w:hAnsi="Times New Roman" w:cs="Times New Roman"/>
          <w:sz w:val="24"/>
          <w:szCs w:val="24"/>
        </w:rPr>
        <w:tab/>
      </w:r>
      <w:r w:rsidR="00883E32">
        <w:rPr>
          <w:rFonts w:ascii="Times New Roman" w:hAnsi="Times New Roman" w:cs="Times New Roman"/>
          <w:sz w:val="24"/>
          <w:szCs w:val="24"/>
        </w:rPr>
        <w:tab/>
      </w:r>
      <w:r w:rsidR="00883E32">
        <w:rPr>
          <w:rFonts w:ascii="Times New Roman" w:hAnsi="Times New Roman" w:cs="Times New Roman"/>
          <w:sz w:val="24"/>
          <w:szCs w:val="24"/>
        </w:rPr>
        <w:tab/>
      </w:r>
      <w:r w:rsidR="00883E32">
        <w:rPr>
          <w:rFonts w:ascii="Times New Roman" w:hAnsi="Times New Roman" w:cs="Times New Roman"/>
          <w:sz w:val="24"/>
          <w:szCs w:val="24"/>
        </w:rPr>
        <w:tab/>
      </w:r>
      <w:r w:rsidR="00883E32">
        <w:rPr>
          <w:rFonts w:ascii="Times New Roman" w:hAnsi="Times New Roman" w:cs="Times New Roman"/>
          <w:sz w:val="24"/>
          <w:szCs w:val="24"/>
        </w:rPr>
        <w:tab/>
      </w:r>
      <w:r w:rsidR="00883E32">
        <w:rPr>
          <w:rFonts w:ascii="Times New Roman" w:hAnsi="Times New Roman" w:cs="Times New Roman"/>
          <w:sz w:val="24"/>
          <w:szCs w:val="24"/>
        </w:rPr>
        <w:tab/>
      </w:r>
      <w:r w:rsidR="00883E3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919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4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Yazı İşleri Müdürü</w:t>
      </w:r>
      <w:r w:rsidR="00016E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sectPr w:rsidR="00883E32" w:rsidRPr="00883E32" w:rsidSect="000A1636">
      <w:headerReference w:type="default" r:id="rId6"/>
      <w:pgSz w:w="11906" w:h="16838"/>
      <w:pgMar w:top="1701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44" w:rsidRDefault="00E03844" w:rsidP="008F0B1E">
      <w:pPr>
        <w:spacing w:after="0" w:line="240" w:lineRule="auto"/>
      </w:pPr>
      <w:r>
        <w:separator/>
      </w:r>
    </w:p>
  </w:endnote>
  <w:endnote w:type="continuationSeparator" w:id="0">
    <w:p w:rsidR="00E03844" w:rsidRDefault="00E03844" w:rsidP="008F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44" w:rsidRDefault="00E03844" w:rsidP="008F0B1E">
      <w:pPr>
        <w:spacing w:after="0" w:line="240" w:lineRule="auto"/>
      </w:pPr>
      <w:r>
        <w:separator/>
      </w:r>
    </w:p>
  </w:footnote>
  <w:footnote w:type="continuationSeparator" w:id="0">
    <w:p w:rsidR="00E03844" w:rsidRDefault="00E03844" w:rsidP="008F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1E" w:rsidRPr="008F0B1E" w:rsidRDefault="000A1636" w:rsidP="0037727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793A3B01" wp14:editId="49F67E30">
          <wp:simplePos x="0" y="0"/>
          <wp:positionH relativeFrom="margin">
            <wp:align>left</wp:align>
          </wp:positionH>
          <wp:positionV relativeFrom="topMargin">
            <wp:posOffset>435610</wp:posOffset>
          </wp:positionV>
          <wp:extent cx="723900" cy="7239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s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B1E" w:rsidRPr="008F0B1E">
      <w:rPr>
        <w:rFonts w:ascii="Times New Roman" w:hAnsi="Times New Roman" w:cs="Times New Roman"/>
        <w:sz w:val="24"/>
        <w:szCs w:val="24"/>
      </w:rPr>
      <w:t>FATSA BELEDİYE BAŞKANLIĞINDAN</w:t>
    </w:r>
  </w:p>
  <w:p w:rsidR="008F0B1E" w:rsidRDefault="000A1636" w:rsidP="000A1636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2A73E7">
      <w:rPr>
        <w:rFonts w:ascii="Times New Roman" w:hAnsi="Times New Roman" w:cs="Times New Roman"/>
        <w:sz w:val="24"/>
        <w:szCs w:val="24"/>
      </w:rPr>
      <w:t>Ekim</w:t>
    </w:r>
    <w:r w:rsidR="00B43579">
      <w:rPr>
        <w:rFonts w:ascii="Times New Roman" w:hAnsi="Times New Roman" w:cs="Times New Roman"/>
        <w:sz w:val="24"/>
        <w:szCs w:val="24"/>
      </w:rPr>
      <w:t xml:space="preserve"> 2020</w:t>
    </w:r>
    <w:r w:rsidR="008F0B1E" w:rsidRPr="008F0B1E">
      <w:rPr>
        <w:rFonts w:ascii="Times New Roman" w:hAnsi="Times New Roman" w:cs="Times New Roman"/>
        <w:sz w:val="24"/>
        <w:szCs w:val="24"/>
      </w:rPr>
      <w:t xml:space="preserve"> Meclis </w:t>
    </w:r>
    <w:r w:rsidR="00F960E2" w:rsidRPr="008F0B1E">
      <w:rPr>
        <w:rFonts w:ascii="Times New Roman" w:hAnsi="Times New Roman" w:cs="Times New Roman"/>
        <w:sz w:val="24"/>
        <w:szCs w:val="24"/>
      </w:rPr>
      <w:t>Toplantısı</w:t>
    </w:r>
    <w:r w:rsidR="00F40788">
      <w:rPr>
        <w:rFonts w:ascii="Times New Roman" w:hAnsi="Times New Roman" w:cs="Times New Roman"/>
        <w:sz w:val="24"/>
        <w:szCs w:val="24"/>
      </w:rPr>
      <w:t xml:space="preserve"> </w:t>
    </w:r>
    <w:r w:rsidR="00B43579">
      <w:rPr>
        <w:rFonts w:ascii="Times New Roman" w:hAnsi="Times New Roman" w:cs="Times New Roman"/>
        <w:sz w:val="24"/>
        <w:szCs w:val="24"/>
      </w:rPr>
      <w:t>I</w:t>
    </w:r>
    <w:r w:rsidR="002A73E7">
      <w:rPr>
        <w:rFonts w:ascii="Times New Roman" w:hAnsi="Times New Roman" w:cs="Times New Roman"/>
        <w:sz w:val="24"/>
        <w:szCs w:val="24"/>
      </w:rPr>
      <w:t>I</w:t>
    </w:r>
    <w:r w:rsidR="00B43579">
      <w:rPr>
        <w:rFonts w:ascii="Times New Roman" w:hAnsi="Times New Roman" w:cs="Times New Roman"/>
        <w:sz w:val="24"/>
        <w:szCs w:val="24"/>
      </w:rPr>
      <w:t>. Birleşim</w:t>
    </w:r>
    <w:r w:rsidR="00F960E2" w:rsidRPr="008F0B1E">
      <w:rPr>
        <w:rFonts w:ascii="Times New Roman" w:hAnsi="Times New Roman" w:cs="Times New Roman"/>
        <w:sz w:val="24"/>
        <w:szCs w:val="24"/>
      </w:rPr>
      <w:t xml:space="preserve"> </w:t>
    </w:r>
    <w:r w:rsidR="008F0B1E" w:rsidRPr="008F0B1E">
      <w:rPr>
        <w:rFonts w:ascii="Times New Roman" w:hAnsi="Times New Roman" w:cs="Times New Roman"/>
        <w:sz w:val="24"/>
        <w:szCs w:val="24"/>
      </w:rPr>
      <w:t>Karar Özeti</w:t>
    </w:r>
  </w:p>
  <w:p w:rsidR="000A1636" w:rsidRDefault="000A1636" w:rsidP="000A1636">
    <w:pPr>
      <w:pStyle w:val="stBilgi"/>
      <w:rPr>
        <w:rFonts w:ascii="Times New Roman" w:hAnsi="Times New Roman" w:cs="Times New Roman"/>
        <w:sz w:val="24"/>
        <w:szCs w:val="24"/>
      </w:rPr>
    </w:pPr>
  </w:p>
  <w:p w:rsidR="000A1636" w:rsidRDefault="000A1636" w:rsidP="000A1636">
    <w:pPr>
      <w:pStyle w:val="stBilgi"/>
      <w:rPr>
        <w:rFonts w:ascii="Times New Roman" w:hAnsi="Times New Roman" w:cs="Times New Roman"/>
        <w:sz w:val="24"/>
        <w:szCs w:val="24"/>
      </w:rPr>
    </w:pPr>
  </w:p>
  <w:p w:rsidR="000A1636" w:rsidRPr="008F0B1E" w:rsidRDefault="000A1636" w:rsidP="000A163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12"/>
    <w:rsid w:val="00016E3E"/>
    <w:rsid w:val="00017A87"/>
    <w:rsid w:val="000A1636"/>
    <w:rsid w:val="00200DE5"/>
    <w:rsid w:val="00202D32"/>
    <w:rsid w:val="002A5435"/>
    <w:rsid w:val="002A73E7"/>
    <w:rsid w:val="002D71A8"/>
    <w:rsid w:val="0032442F"/>
    <w:rsid w:val="00377275"/>
    <w:rsid w:val="0041507D"/>
    <w:rsid w:val="00425916"/>
    <w:rsid w:val="004C4389"/>
    <w:rsid w:val="00546B71"/>
    <w:rsid w:val="005F3712"/>
    <w:rsid w:val="00684B42"/>
    <w:rsid w:val="006919D7"/>
    <w:rsid w:val="00692C90"/>
    <w:rsid w:val="007E6CCD"/>
    <w:rsid w:val="00883E32"/>
    <w:rsid w:val="008D06F5"/>
    <w:rsid w:val="008E32D3"/>
    <w:rsid w:val="008F0B1E"/>
    <w:rsid w:val="0096277A"/>
    <w:rsid w:val="00982D89"/>
    <w:rsid w:val="009E2F4C"/>
    <w:rsid w:val="00A4025B"/>
    <w:rsid w:val="00A61AD0"/>
    <w:rsid w:val="00B43579"/>
    <w:rsid w:val="00BB6F52"/>
    <w:rsid w:val="00BD5D56"/>
    <w:rsid w:val="00C121F9"/>
    <w:rsid w:val="00E03844"/>
    <w:rsid w:val="00E1354C"/>
    <w:rsid w:val="00EB030C"/>
    <w:rsid w:val="00F2301F"/>
    <w:rsid w:val="00F40788"/>
    <w:rsid w:val="00F4747F"/>
    <w:rsid w:val="00F960E2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892CB2"/>
  <w15:chartTrackingRefBased/>
  <w15:docId w15:val="{CA5F407F-D45D-46FF-9AC6-5DA3B809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84B4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F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B1E"/>
  </w:style>
  <w:style w:type="paragraph" w:styleId="AltBilgi">
    <w:name w:val="footer"/>
    <w:basedOn w:val="Normal"/>
    <w:link w:val="AltBilgiChar"/>
    <w:uiPriority w:val="99"/>
    <w:unhideWhenUsed/>
    <w:rsid w:val="008F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B1E"/>
  </w:style>
  <w:style w:type="paragraph" w:styleId="BalonMetni">
    <w:name w:val="Balloon Text"/>
    <w:basedOn w:val="Normal"/>
    <w:link w:val="BalonMetniChar"/>
    <w:uiPriority w:val="99"/>
    <w:semiHidden/>
    <w:unhideWhenUsed/>
    <w:rsid w:val="0020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</dc:creator>
  <cp:keywords/>
  <dc:description/>
  <cp:lastModifiedBy>Windows</cp:lastModifiedBy>
  <cp:revision>5</cp:revision>
  <cp:lastPrinted>2020-10-27T07:15:00Z</cp:lastPrinted>
  <dcterms:created xsi:type="dcterms:W3CDTF">2020-02-04T08:48:00Z</dcterms:created>
  <dcterms:modified xsi:type="dcterms:W3CDTF">2020-10-27T07:46:00Z</dcterms:modified>
</cp:coreProperties>
</file>